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680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color w:val="000000"/>
          <w:sz w:val="28"/>
          <w:u w:val="none"/>
        </w:rPr>
        <w:t>Расширен перечень оснований для расторжения трудового договора с работником-иностранцем</w:t>
      </w:r>
    </w:p>
    <w:p w14:paraId="03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color w:val="000000"/>
          <w:sz w:val="28"/>
          <w:u w:val="none"/>
        </w:rPr>
      </w:pPr>
    </w:p>
    <w:p w14:paraId="04000000">
      <w:pPr>
        <w:widowControl w:val="0"/>
        <w:spacing w:after="0" w:before="0" w:line="240" w:lineRule="auto"/>
        <w:ind w:firstLine="680" w:left="0" w:right="0"/>
        <w:rPr>
          <w:rFonts w:ascii="Times New Roman" w:hAnsi="Times New Roman"/>
          <w:color w:val="000000"/>
          <w:sz w:val="28"/>
          <w:u w:val="none"/>
        </w:rPr>
      </w:pPr>
      <w:r>
        <w:rPr>
          <w:rFonts w:ascii="Times New Roman" w:hAnsi="Times New Roman"/>
          <w:color w:val="000000"/>
          <w:sz w:val="28"/>
          <w:u w:val="none"/>
        </w:rPr>
        <w:t>Федеральным</w:t>
      </w:r>
      <w:r>
        <w:rPr>
          <w:rFonts w:ascii="Times New Roman" w:hAnsi="Times New Roman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strike w:val="0"/>
          <w:color w:val="000000"/>
          <w:sz w:val="28"/>
          <w:u w:color="000000" w:val="none"/>
        </w:rPr>
        <w:t>законом</w:t>
      </w:r>
      <w:r>
        <w:rPr>
          <w:rFonts w:ascii="Times New Roman" w:hAnsi="Times New Roman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color w:val="000000"/>
          <w:sz w:val="28"/>
          <w:u w:val="none"/>
        </w:rPr>
        <w:t>от 17.11.2025 N 419-ФЗ в</w:t>
      </w:r>
      <w:r>
        <w:rPr>
          <w:rFonts w:ascii="Times New Roman" w:hAnsi="Times New Roman"/>
          <w:b w:val="0"/>
          <w:color w:val="000000"/>
          <w:sz w:val="28"/>
          <w:u w:val="none"/>
        </w:rPr>
        <w:t xml:space="preserve"> статью 327.6 ТК РФ внесены изменения, согласно которым работодатели смогут увольнять иностранных граждан и лиц без гражданства, чтобы привести численность таких сотрудников в соответствие с ограничениями, установленными региональными нормативными правовыми актами.</w:t>
      </w:r>
    </w:p>
    <w:p w14:paraId="05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color w:val="000000"/>
          <w:sz w:val="28"/>
          <w:u w:val="none"/>
        </w:rPr>
        <w:t>Настоящий Федеральный закон вступает в силу с 1 марта 2026 года.</w:t>
      </w:r>
    </w:p>
    <w:p w14:paraId="06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color w:val="000000"/>
          <w:sz w:val="28"/>
          <w:u w:val="none"/>
        </w:rPr>
      </w:pPr>
    </w:p>
    <w:p w14:paraId="07000000">
      <w:pPr>
        <w:widowControl w:val="0"/>
        <w:spacing w:after="0" w:before="0" w:line="240" w:lineRule="auto"/>
        <w:ind w:firstLine="680" w:left="0"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3"/>
    <w:next w:val="Style_1"/>
    <w:link w:val="Style_9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Normal (Web)"/>
    <w:basedOn w:val="Style_1"/>
    <w:link w:val="Style_10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0_ch" w:type="character">
    <w:name w:val="Normal (Web)"/>
    <w:basedOn w:val="Style_1_ch"/>
    <w:link w:val="Style_10"/>
    <w:rPr>
      <w:rFonts w:ascii="Times New Roman" w:hAnsi="Times New Roman"/>
      <w:sz w:val="24"/>
    </w:rPr>
  </w:style>
  <w:style w:styleId="Style_11" w:type="paragraph">
    <w:name w:val="heading 5"/>
    <w:next w:val="Style_1"/>
    <w:link w:val="Style_11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1"/>
    <w:link w:val="Style_12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1"/>
    <w:link w:val="Style_17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1"/>
    <w:link w:val="Style_18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feeds-page__navigation_tooltip"/>
    <w:basedOn w:val="Style_8"/>
    <w:link w:val="Style_19_ch"/>
  </w:style>
  <w:style w:styleId="Style_19_ch" w:type="character">
    <w:name w:val="feeds-page__navigation_tooltip"/>
    <w:basedOn w:val="Style_8_ch"/>
    <w:link w:val="Style_19"/>
  </w:style>
  <w:style w:styleId="Style_20" w:type="paragraph">
    <w:name w:val="toc 5"/>
    <w:next w:val="Style_1"/>
    <w:link w:val="Style_20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1"/>
    <w:link w:val="Style_21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1"/>
    <w:link w:val="Style_22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1"/>
    <w:link w:val="Style_23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1"/>
    <w:link w:val="Style_24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styleId="Style_25" w:type="paragraph">
    <w:name w:val="feeds-page__navigation_icon"/>
    <w:basedOn w:val="Style_8"/>
    <w:link w:val="Style_25_ch"/>
  </w:style>
  <w:style w:styleId="Style_25_ch" w:type="character">
    <w:name w:val="feeds-page__navigation_icon"/>
    <w:basedOn w:val="Style_8_ch"/>
    <w:link w:val="Style_25"/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2026-04-14T14:23:56Z</dcterms:created>
  <dcterms:modified xsi:type="dcterms:W3CDTF">2026-04-14T14:23:56Z</dcterms:modified>
</cp:coreProperties>
</file>