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AB0C1E" w:rsidTr="00F8639A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Приложение 1</w:t>
                  </w:r>
                </w:p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Кунтугушевский сельсовет</w:t>
                  </w:r>
                </w:p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AB0C1E" w:rsidRDefault="00AB0C1E" w:rsidP="00F8639A">
                  <w:r>
                    <w:rPr>
                      <w:color w:val="000000"/>
                      <w:sz w:val="28"/>
                      <w:szCs w:val="28"/>
                    </w:rPr>
                    <w:t>от _______ 2025 года № __/__</w:t>
                  </w:r>
                </w:p>
              </w:tc>
            </w:tr>
          </w:tbl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B0C1E" w:rsidRDefault="00AB0C1E" w:rsidP="00F8639A">
            <w:pPr>
              <w:spacing w:line="1" w:lineRule="auto"/>
            </w:pPr>
          </w:p>
        </w:tc>
      </w:tr>
    </w:tbl>
    <w:p w:rsidR="00AB0C1E" w:rsidRDefault="00AB0C1E" w:rsidP="00AB0C1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0C1E" w:rsidTr="00F8639A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AB0C1E" w:rsidRDefault="00AB0C1E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Кунтугушевский сельсовет</w:t>
            </w:r>
          </w:p>
          <w:p w:rsidR="00AB0C1E" w:rsidRDefault="00AB0C1E" w:rsidP="00F8639A">
            <w:pPr>
              <w:spacing w:before="190" w:after="190"/>
              <w:jc w:val="center"/>
            </w:pP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муниципального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района Балтачевский район Республики Башкортостан</w:t>
            </w:r>
          </w:p>
          <w:p w:rsidR="00AB0C1E" w:rsidRDefault="00AB0C1E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</w:tc>
      </w:tr>
    </w:tbl>
    <w:p w:rsidR="00AB0C1E" w:rsidRDefault="00AB0C1E" w:rsidP="00AB0C1E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AB0C1E" w:rsidTr="00F8639A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B0C1E" w:rsidRDefault="00AB0C1E" w:rsidP="00F8639A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AB0C1E" w:rsidRDefault="00AB0C1E" w:rsidP="00AB0C1E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AB0C1E" w:rsidTr="00F8639A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ходов бюджета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AB0C1E" w:rsidRDefault="00AB0C1E" w:rsidP="00F8639A">
            <w:pPr>
              <w:spacing w:line="1" w:lineRule="auto"/>
            </w:pPr>
          </w:p>
        </w:tc>
      </w:tr>
    </w:tbl>
    <w:p w:rsidR="00AB0C1E" w:rsidRDefault="00AB0C1E" w:rsidP="00AB0C1E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AB0C1E" w:rsidTr="00F8639A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AB0C1E" w:rsidRDefault="00AB0C1E" w:rsidP="00F8639A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B0C1E" w:rsidRDefault="00AB0C1E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AB0C1E" w:rsidRDefault="00AB0C1E" w:rsidP="00F8639A">
            <w:pPr>
              <w:spacing w:line="1" w:lineRule="auto"/>
            </w:pP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4 722 107,70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4 408 762,88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4 570 017,20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492 000,00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508 000,00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58 400,00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58 400,00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Налог на доходы физических лиц с дох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дов, источником которых является налог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 xml:space="preserve">вый агент, за исключением доходов, </w:t>
            </w:r>
            <w:r>
              <w:rPr>
                <w:color w:val="000000"/>
                <w:sz w:val="28"/>
                <w:szCs w:val="28"/>
              </w:rPr>
              <w:lastRenderedPageBreak/>
              <w:t>в о</w:t>
            </w:r>
            <w:r>
              <w:rPr>
                <w:color w:val="000000"/>
                <w:sz w:val="28"/>
                <w:szCs w:val="28"/>
              </w:rPr>
              <w:t>т</w:t>
            </w:r>
            <w:r>
              <w:rPr>
                <w:color w:val="000000"/>
                <w:sz w:val="28"/>
                <w:szCs w:val="28"/>
              </w:rPr>
              <w:t>ношении которых исчисление и уплата налога осуществляются в соответствии со статьями 227, 227.1 и 228 Налогового кодекса Российской Федерации, а также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ходов от долевого участия в организации, полученных физическим лицом-налоговым резидентом Российской Федерации в виде дивидендов (в части суммы налога, не пр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вышающей 650 тысяч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</w:rPr>
              <w:t>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ходы физических лиц в отношении дох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дов от долевого участия в организации, полученных физическим лицом, не явл</w:t>
            </w:r>
            <w:r>
              <w:rPr>
                <w:color w:val="000000"/>
                <w:sz w:val="28"/>
                <w:szCs w:val="28"/>
              </w:rPr>
              <w:t>я</w:t>
            </w:r>
            <w:r>
              <w:rPr>
                <w:color w:val="000000"/>
                <w:sz w:val="28"/>
                <w:szCs w:val="28"/>
              </w:rPr>
              <w:t>ющимся налоговым резидентом Росси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ской Федерации, в виде дивидендов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46 800,00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49 600,00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52 400,00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 xml:space="preserve">ции, не превышающей 5 миллионов </w:t>
            </w:r>
            <w:r>
              <w:rPr>
                <w:color w:val="000000"/>
                <w:sz w:val="28"/>
                <w:szCs w:val="28"/>
              </w:rPr>
              <w:lastRenderedPageBreak/>
              <w:t>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4 200,00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1 300,00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419 000,00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</w:t>
            </w:r>
            <w:r>
              <w:rPr>
                <w:color w:val="000000"/>
                <w:sz w:val="28"/>
                <w:szCs w:val="28"/>
              </w:rPr>
              <w:t>ъ</w:t>
            </w:r>
            <w:r>
              <w:rPr>
                <w:color w:val="000000"/>
                <w:sz w:val="28"/>
                <w:szCs w:val="28"/>
              </w:rPr>
              <w:t>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404 000,00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</w:t>
            </w:r>
            <w:r>
              <w:rPr>
                <w:color w:val="000000"/>
                <w:sz w:val="28"/>
                <w:szCs w:val="28"/>
              </w:rPr>
              <w:t>ю</w:t>
            </w:r>
            <w:r>
              <w:rPr>
                <w:color w:val="000000"/>
                <w:sz w:val="28"/>
                <w:szCs w:val="28"/>
              </w:rPr>
              <w:t>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178 000,00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226 000,00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1 08 04000 01 0000 110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1 08 04020 01 0000 110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нодательными актами Российской Федер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ции на совершение нотариальных действий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ЩЕСТВА, НАХОДЯЩЕГОСЯ В ГОС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зование государственного и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ного имущества (за исключением имущ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ства бюджетных и автономных учрежд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color w:val="000000"/>
                <w:sz w:val="28"/>
                <w:szCs w:val="28"/>
              </w:rPr>
              <w:t>Доходы, получаемые в виде арендной пл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ты за земли после разграничения госуда</w:t>
            </w:r>
            <w:r>
              <w:rPr>
                <w:color w:val="000000"/>
                <w:sz w:val="28"/>
                <w:szCs w:val="28"/>
              </w:rPr>
              <w:t>р</w:t>
            </w:r>
            <w:r>
              <w:rPr>
                <w:color w:val="000000"/>
                <w:sz w:val="28"/>
                <w:szCs w:val="28"/>
              </w:rPr>
              <w:t>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ждений)</w:t>
            </w:r>
            <w:proofErr w:type="gramEnd"/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ты, а также средства от продажи права на заключение договоров аренды за земли, находящиеся в собственности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 (за исключением земельных участков муниципальных бюджетных и а</w:t>
            </w:r>
            <w:r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ШТРАФЫ, САНКЦИИ, ВОЗМЕЩЕНИЕ УЩЕРБА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1 16 02000 02 0000 140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ные законами субъектов Российской Фед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рации об административных правонар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шениях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1 16 02020 02 0000 140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Административные штрафы, установле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ные законами субъектов Российской Фед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рации об </w:t>
            </w:r>
            <w:r>
              <w:rPr>
                <w:color w:val="000000"/>
                <w:sz w:val="28"/>
                <w:szCs w:val="28"/>
              </w:rPr>
              <w:lastRenderedPageBreak/>
              <w:t>административных правонар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шениях, за нарушение муниципальных правовых актов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3 200,00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4 230 107,70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3 908 762,88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4 062 017,20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4 230 107,70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3 908 762,88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4 062 017,20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3 311 311,70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3 112 530,88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3 179 537,20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</w:t>
            </w:r>
            <w:r>
              <w:rPr>
                <w:color w:val="000000"/>
                <w:sz w:val="28"/>
                <w:szCs w:val="28"/>
              </w:rPr>
              <w:t>ь</w:t>
            </w:r>
            <w:r>
              <w:rPr>
                <w:color w:val="000000"/>
                <w:sz w:val="28"/>
                <w:szCs w:val="28"/>
              </w:rPr>
              <w:t>ных районов, городских округов с внутр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3 311 311,70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3 112 530,88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3 179 537,20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3 311 311,70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3 112 530,88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3 179 537,20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Субвенции бюджетам сельских поселений на осуществление первичного воинского </w:t>
            </w:r>
            <w:r>
              <w:rPr>
                <w:color w:val="000000"/>
                <w:sz w:val="28"/>
                <w:szCs w:val="28"/>
              </w:rPr>
              <w:lastRenderedPageBreak/>
              <w:t>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263 796,00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мые бюджетам муниципальных образов</w:t>
            </w:r>
            <w:r>
              <w:rPr>
                <w:color w:val="000000"/>
                <w:sz w:val="28"/>
                <w:szCs w:val="28"/>
              </w:rPr>
              <w:t>а</w:t>
            </w:r>
            <w:r>
              <w:rPr>
                <w:color w:val="000000"/>
                <w:sz w:val="28"/>
                <w:szCs w:val="28"/>
              </w:rPr>
              <w:t>ний на осуществление части полномочий по решению вопросов местного значения в соответствии с заключенными соглашен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2 02 40014 10 0000 150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Межбюджетные трансферты, передава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мые бюджетам сельских поселений из бюджетов муниципальных районов на осуществление части полномочий по 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шению вопросов местного значения в с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ответствии с заключенными соглашениями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AB0C1E" w:rsidTr="00F8639A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AB0C1E" w:rsidRDefault="00AB0C1E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 xml:space="preserve">даваемые бюджетам сельских </w:t>
            </w:r>
            <w:r>
              <w:rPr>
                <w:color w:val="000000"/>
                <w:sz w:val="28"/>
                <w:szCs w:val="28"/>
              </w:rPr>
              <w:lastRenderedPageBreak/>
              <w:t>поселений (мероприятия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425 000,00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AB0C1E" w:rsidRDefault="00AB0C1E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</w:tbl>
    <w:p w:rsidR="00AB0C1E" w:rsidRDefault="00AB0C1E" w:rsidP="00AB0C1E"/>
    <w:p w:rsidR="000A6577" w:rsidRDefault="000A6577">
      <w:bookmarkStart w:id="2" w:name="_GoBack"/>
      <w:bookmarkEnd w:id="2"/>
    </w:p>
    <w:sectPr w:rsidR="000A6577" w:rsidSect="00BE4EB4">
      <w:headerReference w:type="default" r:id="rId5"/>
      <w:footerReference w:type="default" r:id="rId6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AB0C1E">
          <w:pPr>
            <w:spacing w:line="1" w:lineRule="auto"/>
          </w:pPr>
        </w:p>
      </w:tc>
    </w:tr>
  </w:tbl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AB0C1E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>
            <w:rPr>
              <w:noProof/>
              <w:color w:val="000000"/>
            </w:rPr>
            <w:t>2</w:t>
          </w:r>
          <w:r>
            <w:fldChar w:fldCharType="end"/>
          </w:r>
        </w:p>
        <w:p w:rsidR="00BE4EB4" w:rsidRDefault="00AB0C1E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C1E"/>
    <w:rsid w:val="000A6577"/>
    <w:rsid w:val="008B7D26"/>
    <w:rsid w:val="00AB0C1E"/>
    <w:rsid w:val="00C661DA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1133</Words>
  <Characters>6463</Characters>
  <Application>Microsoft Office Word</Application>
  <DocSecurity>0</DocSecurity>
  <Lines>53</Lines>
  <Paragraphs>15</Paragraphs>
  <ScaleCrop>false</ScaleCrop>
  <Company/>
  <LinksUpToDate>false</LinksUpToDate>
  <CharactersWithSpaces>7581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2025-11-28T11:33:00Z</dcterms:created>
  <dcterms:modified xsi:type="dcterms:W3CDTF">2025-11-28T11:34:00Z</dcterms:modified>
</cp:coreProperties>
</file>